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1A" w:rsidRDefault="0040541A" w:rsidP="00A7660B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40541A" w:rsidRDefault="0040541A" w:rsidP="00A7660B">
      <w:pPr>
        <w:adjustRightInd w:val="0"/>
        <w:snapToGrid w:val="0"/>
        <w:spacing w:line="570" w:lineRule="exact"/>
        <w:ind w:firstLineChars="200" w:firstLine="31680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（</w:t>
      </w:r>
      <w:r>
        <w:rPr>
          <w:rFonts w:ascii="??_GB2312" w:hAnsi="??_GB2312" w:cs="??_GB2312"/>
          <w:kern w:val="0"/>
          <w:sz w:val="36"/>
          <w:szCs w:val="36"/>
          <w:lang w:val="zh-TW" w:eastAsia="zh-TW"/>
        </w:rPr>
        <w:t>201</w:t>
      </w:r>
      <w:r>
        <w:rPr>
          <w:rFonts w:ascii="??_GB2312" w:hAnsi="??_GB2312" w:cs="??_GB2312"/>
          <w:kern w:val="0"/>
          <w:sz w:val="36"/>
          <w:szCs w:val="36"/>
        </w:rPr>
        <w:t>8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年度）</w:t>
      </w: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jc w:val="center"/>
        <w:rPr>
          <w:kern w:val="0"/>
          <w:sz w:val="30"/>
          <w:szCs w:val="30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rPr>
          <w:kern w:val="0"/>
          <w:sz w:val="30"/>
          <w:szCs w:val="30"/>
        </w:rPr>
      </w:pPr>
    </w:p>
    <w:p w:rsidR="0040541A" w:rsidRDefault="0040541A" w:rsidP="00A7660B">
      <w:pPr>
        <w:pStyle w:val="A"/>
        <w:spacing w:line="570" w:lineRule="exact"/>
        <w:ind w:firstLineChars="200" w:firstLine="31680"/>
        <w:rPr>
          <w:kern w:val="0"/>
          <w:sz w:val="30"/>
          <w:szCs w:val="30"/>
        </w:rPr>
      </w:pPr>
    </w:p>
    <w:p w:rsidR="0040541A" w:rsidRPr="00A7660B" w:rsidRDefault="0040541A" w:rsidP="00A7660B">
      <w:pPr>
        <w:pStyle w:val="A"/>
        <w:spacing w:line="57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  <w:lang w:val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项目名称</w:t>
      </w:r>
      <w:r>
        <w:rPr>
          <w:rFonts w:ascii="??_GB2312" w:hAnsi="??_GB2312" w:cs="??_GB2312"/>
          <w:kern w:val="0"/>
          <w:sz w:val="36"/>
          <w:szCs w:val="36"/>
          <w:lang w:val="zh-TW"/>
        </w:rPr>
        <w:t>:</w:t>
      </w:r>
      <w:r w:rsidRPr="00A7660B">
        <w:t xml:space="preserve"> </w:t>
      </w:r>
      <w:r w:rsidRPr="00A7660B">
        <w:rPr>
          <w:rFonts w:ascii="宋体" w:hAnsi="宋体" w:cs="宋体" w:hint="eastAsia"/>
          <w:kern w:val="0"/>
          <w:sz w:val="36"/>
          <w:szCs w:val="36"/>
          <w:lang w:val="zh-TW"/>
        </w:rPr>
        <w:t>农村危房改造补助</w:t>
      </w:r>
    </w:p>
    <w:p w:rsidR="0040541A" w:rsidRDefault="0040541A" w:rsidP="00A7660B">
      <w:pPr>
        <w:pStyle w:val="A"/>
        <w:spacing w:line="570" w:lineRule="exact"/>
        <w:ind w:firstLineChars="200" w:firstLine="3168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宋体" w:hAnsi="宋体" w:cs="宋体" w:hint="eastAsia"/>
          <w:kern w:val="0"/>
          <w:sz w:val="36"/>
          <w:szCs w:val="36"/>
          <w:lang w:val="zh-TW"/>
        </w:rPr>
        <w:t>依格孜牙乡人民政府</w:t>
      </w:r>
    </w:p>
    <w:p w:rsidR="0040541A" w:rsidRDefault="0040541A" w:rsidP="00A7660B">
      <w:pPr>
        <w:pStyle w:val="A"/>
        <w:spacing w:line="570" w:lineRule="exact"/>
        <w:ind w:firstLineChars="200" w:firstLine="31680"/>
        <w:jc w:val="left"/>
        <w:rPr>
          <w:rFonts w:eastAsia="PMingLiUfalt"/>
          <w:kern w:val="0"/>
          <w:sz w:val="36"/>
          <w:szCs w:val="36"/>
          <w:lang w:val="zh-TW" w:eastAsia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主管部门（公章）</w:t>
      </w:r>
      <w:r>
        <w:rPr>
          <w:rFonts w:ascii="宋体" w:hAnsi="宋体" w:cs="宋体" w:hint="eastAsia"/>
          <w:kern w:val="0"/>
          <w:sz w:val="36"/>
          <w:szCs w:val="36"/>
          <w:lang w:val="zh-TW"/>
        </w:rPr>
        <w:t>：安居办</w:t>
      </w:r>
    </w:p>
    <w:p w:rsidR="0040541A" w:rsidRDefault="0040541A" w:rsidP="00A7660B">
      <w:pPr>
        <w:pStyle w:val="A"/>
        <w:spacing w:line="570" w:lineRule="exact"/>
        <w:ind w:firstLineChars="200" w:firstLine="31680"/>
        <w:jc w:val="left"/>
        <w:rPr>
          <w:kern w:val="0"/>
          <w:sz w:val="36"/>
          <w:szCs w:val="36"/>
          <w:lang w:val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宋体" w:hAnsi="宋体" w:cs="宋体" w:hint="eastAsia"/>
          <w:kern w:val="0"/>
          <w:sz w:val="36"/>
          <w:szCs w:val="36"/>
          <w:lang w:val="zh-TW"/>
        </w:rPr>
        <w:t>石宝</w:t>
      </w:r>
    </w:p>
    <w:p w:rsidR="0040541A" w:rsidRDefault="0040541A" w:rsidP="00A7660B">
      <w:pPr>
        <w:pStyle w:val="A"/>
        <w:spacing w:line="570" w:lineRule="exact"/>
        <w:ind w:firstLineChars="200" w:firstLine="31680"/>
        <w:jc w:val="left"/>
        <w:rPr>
          <w:rFonts w:ascii="??_GB2312" w:hAnsi="??_GB2312" w:cs="??_GB2312"/>
          <w:kern w:val="0"/>
          <w:sz w:val="36"/>
          <w:szCs w:val="36"/>
          <w:lang w:val="zh-TW"/>
        </w:rPr>
      </w:pP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??_GB2312" w:hAnsi="??_GB2312" w:cs="??_GB2312"/>
          <w:kern w:val="0"/>
          <w:sz w:val="36"/>
          <w:szCs w:val="36"/>
          <w:lang w:val="zh-TW" w:eastAsia="zh-TW"/>
        </w:rPr>
        <w:t>201</w:t>
      </w:r>
      <w:r>
        <w:rPr>
          <w:rFonts w:ascii="??_GB2312" w:hAnsi="??_GB2312" w:cs="??_GB2312"/>
          <w:kern w:val="0"/>
          <w:sz w:val="36"/>
          <w:szCs w:val="36"/>
        </w:rPr>
        <w:t>9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年</w:t>
      </w:r>
      <w:r>
        <w:rPr>
          <w:rFonts w:ascii="??_GB2312" w:hAnsi="??_GB2312" w:cs="??_GB2312"/>
          <w:kern w:val="0"/>
          <w:sz w:val="36"/>
          <w:szCs w:val="36"/>
        </w:rPr>
        <w:t>1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月</w:t>
      </w:r>
      <w:r>
        <w:rPr>
          <w:rFonts w:ascii="??_GB2312" w:hAnsi="??_GB2312" w:cs="??_GB2312"/>
          <w:kern w:val="0"/>
          <w:sz w:val="36"/>
          <w:szCs w:val="36"/>
        </w:rPr>
        <w:t>28</w:t>
      </w:r>
      <w:r>
        <w:rPr>
          <w:rFonts w:ascii="宋体" w:hAnsi="宋体" w:cs="宋体" w:hint="eastAsia"/>
          <w:kern w:val="0"/>
          <w:sz w:val="36"/>
          <w:szCs w:val="36"/>
          <w:lang w:val="zh-TW" w:eastAsia="zh-TW"/>
        </w:rPr>
        <w:t>日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新疆财政支出绩效自评报告编制要求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0541A" w:rsidRDefault="0040541A" w:rsidP="00A7660B">
      <w:pPr>
        <w:adjustRightInd w:val="0"/>
        <w:snapToGrid w:val="0"/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等。干鲜果品以梨、杏、核桃、沙枣为多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严格按财务支出程序，将补助资金及时的发放给</w:t>
      </w:r>
      <w:r>
        <w:rPr>
          <w:rFonts w:ascii="仿宋" w:eastAsia="仿宋" w:hAnsi="仿宋"/>
          <w:bCs/>
          <w:spacing w:val="-4"/>
          <w:sz w:val="32"/>
          <w:szCs w:val="32"/>
        </w:rPr>
        <w:t>117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户建房户，提高资金的使用率，确保房屋按期竣工，提高了群众的生命财产安全，大大降低了地震等自然灾害给群众带来的损失；改善人居环境，改变不良生活习惯，倡导新风尚，促进新文明。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本项目为新增项目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本项目主要用于农户危房改造，建设安居房，范围是</w:t>
      </w:r>
      <w:r>
        <w:rPr>
          <w:rFonts w:ascii="仿宋" w:eastAsia="仿宋" w:hAnsi="仿宋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年申请建房的在本乡为农村户籍的农户。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本单位农村危房改造安居房建设项目预算安排总额为</w:t>
      </w:r>
      <w:r>
        <w:rPr>
          <w:rFonts w:ascii="仿宋" w:eastAsia="仿宋" w:hAnsi="仿宋"/>
          <w:bCs/>
          <w:spacing w:val="-4"/>
          <w:sz w:val="32"/>
          <w:szCs w:val="32"/>
        </w:rPr>
        <w:t>71.30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/>
          <w:bCs/>
          <w:spacing w:val="-4"/>
          <w:sz w:val="32"/>
          <w:szCs w:val="32"/>
        </w:rPr>
        <w:t>71.30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/>
          <w:bCs/>
          <w:spacing w:val="-4"/>
          <w:sz w:val="32"/>
          <w:szCs w:val="32"/>
        </w:rPr>
        <w:t>71.30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  <w:r>
        <w:rPr>
          <w:rFonts w:ascii="仿宋" w:eastAsia="仿宋" w:hAnsi="仿宋" w:hint="eastAsia"/>
          <w:sz w:val="32"/>
          <w:szCs w:val="32"/>
        </w:rPr>
        <w:t>”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/>
          <w:bCs/>
          <w:spacing w:val="-4"/>
          <w:sz w:val="32"/>
          <w:szCs w:val="32"/>
        </w:rPr>
        <w:t>71.30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，项目资金主要用于支付</w:t>
      </w:r>
      <w:r>
        <w:rPr>
          <w:rFonts w:ascii="仿宋" w:eastAsia="仿宋" w:hAnsi="仿宋"/>
          <w:bCs/>
          <w:spacing w:val="-4"/>
          <w:sz w:val="32"/>
          <w:szCs w:val="32"/>
        </w:rPr>
        <w:t>117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户建房户建房补助结余资金。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本项目由建房户与施工队签订建房施工合同，乡安居办对建设进度和质量进行检查督促。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为保证项目质量和成本控制，项目实施完成后，由县农村安居工程办公室组织相关人员于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>10</w:t>
      </w: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月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>30</w:t>
      </w: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日交叉检查验收。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项目实施过程中，乡安居办不定期对项目进度情况进行督导检查，对检查过程中发现的问题及时督促整改，确保了项目按时保质完成。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" w:eastAsia="仿宋" w:hAnsi="仿宋"/>
          <w:bCs/>
          <w:spacing w:val="-4"/>
          <w:sz w:val="32"/>
          <w:szCs w:val="32"/>
        </w:rPr>
        <w:t>12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spacing w:val="-4"/>
          <w:sz w:val="32"/>
          <w:szCs w:val="32"/>
        </w:rPr>
        <w:t>12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项目完成情况：严格按财务支出程序，将补助资金及时的发放给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>117</w:t>
      </w: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户建房户，提高资金的使用率，确保房屋按期竣工。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 xml:space="preserve">                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项目效益情况：提高了群众的生命财产安全，大大降低了地震等自然灾害给群众带来的损失，通过危房改造项目的实施，提高群众安全意识，保障群众生命财产安全，改善人居环境，改变不良生活习惯，倡导新风尚，促进新文明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满意度情况：满意度</w:t>
      </w:r>
      <w:r>
        <w:rPr>
          <w:rStyle w:val="Strong"/>
          <w:rFonts w:ascii="仿宋" w:eastAsia="仿宋" w:hAnsi="仿宋"/>
          <w:b w:val="0"/>
          <w:spacing w:val="-4"/>
          <w:sz w:val="32"/>
          <w:szCs w:val="32"/>
        </w:rPr>
        <w:t>100%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不存在未完成情况</w:t>
      </w:r>
      <w:r>
        <w:rPr>
          <w:rFonts w:ascii="仿宋" w:eastAsia="仿宋" w:hAnsi="仿宋"/>
          <w:spacing w:val="-4"/>
          <w:sz w:val="32"/>
          <w:szCs w:val="32"/>
        </w:rPr>
        <w:t>:</w:t>
      </w:r>
      <w:r>
        <w:rPr>
          <w:rFonts w:ascii="仿宋" w:eastAsia="仿宋" w:hAnsi="仿宋" w:hint="eastAsia"/>
          <w:spacing w:val="-4"/>
          <w:sz w:val="32"/>
          <w:szCs w:val="32"/>
        </w:rPr>
        <w:t>“</w:t>
      </w:r>
      <w:r>
        <w:rPr>
          <w:rFonts w:ascii="仿宋" w:eastAsia="仿宋" w:hAnsi="仿宋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年本项目绩效目标全部达成，不存在未完成原因分析。”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、建立了机关整体支出管理方面的内控制度，严格审核审批，成效显著。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、主要经验及做法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）严格审核各项制度执行情况，没有按规定及程序审批的不予报账；超出预算限额的不予报账。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、存在的问题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无存在的问题。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、建议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无其他建议。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0541A" w:rsidRDefault="0040541A" w:rsidP="00A7660B">
      <w:pPr>
        <w:spacing w:line="57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次评价通过文件研读、实地调研、数据分析等方式，全面了解依格孜牙乡加强财务管理，严格财务审核，提高财务的精细化管理。在费用报账支付时，按照预算规定的费用项目和用途进行资金使用的审核，在预算金额内严格控制费用的支出，控制超支现象的发生；严格按照实际的费用支出内容进行财务核算，确保财务核算的真实、及时、准确、完整。同时，通过开展自我评价来总结经验和教训，为英吉沙县项目今后的开展提供参考建议。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0541A" w:rsidRDefault="0040541A" w:rsidP="00A7660B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0541A" w:rsidRDefault="0040541A" w:rsidP="00E74B6C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spacing w:val="-4"/>
          <w:sz w:val="32"/>
          <w:szCs w:val="32"/>
        </w:rPr>
      </w:pPr>
    </w:p>
    <w:sectPr w:rsidR="0040541A" w:rsidSect="002854F1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1A" w:rsidRDefault="0040541A" w:rsidP="002854F1">
      <w:r>
        <w:separator/>
      </w:r>
    </w:p>
  </w:endnote>
  <w:endnote w:type="continuationSeparator" w:id="0">
    <w:p w:rsidR="0040541A" w:rsidRDefault="0040541A" w:rsidP="00285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Dotum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方正黑体_GBK">
    <w:altName w:val="方正兰亭超细黑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fal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1A" w:rsidRDefault="0040541A">
    <w:pPr>
      <w:pStyle w:val="Footer"/>
      <w:jc w:val="center"/>
    </w:pPr>
    <w:fldSimple w:instr="PAGE   \* MERGEFORMAT">
      <w:r w:rsidRPr="00E74B6C">
        <w:rPr>
          <w:noProof/>
          <w:lang w:val="zh-CN"/>
        </w:rPr>
        <w:t>5</w:t>
      </w:r>
    </w:fldSimple>
  </w:p>
  <w:p w:rsidR="0040541A" w:rsidRDefault="004054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1A" w:rsidRDefault="0040541A" w:rsidP="002854F1">
      <w:r>
        <w:separator/>
      </w:r>
    </w:p>
  </w:footnote>
  <w:footnote w:type="continuationSeparator" w:id="0">
    <w:p w:rsidR="0040541A" w:rsidRDefault="0040541A" w:rsidP="00285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1A" w:rsidRDefault="0040541A" w:rsidP="00A7660B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854F1"/>
    <w:rsid w:val="002A0952"/>
    <w:rsid w:val="002A2532"/>
    <w:rsid w:val="00365250"/>
    <w:rsid w:val="0036624C"/>
    <w:rsid w:val="00385849"/>
    <w:rsid w:val="0040541A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7660B"/>
    <w:rsid w:val="00A83BD5"/>
    <w:rsid w:val="00B06CA5"/>
    <w:rsid w:val="00B41F61"/>
    <w:rsid w:val="00B55332"/>
    <w:rsid w:val="00B86E8C"/>
    <w:rsid w:val="00BE1A00"/>
    <w:rsid w:val="00C22CF0"/>
    <w:rsid w:val="00C56C72"/>
    <w:rsid w:val="00CA55A6"/>
    <w:rsid w:val="00CA6457"/>
    <w:rsid w:val="00CB0B2C"/>
    <w:rsid w:val="00CC6E4D"/>
    <w:rsid w:val="00D17F2E"/>
    <w:rsid w:val="00D46194"/>
    <w:rsid w:val="00E01293"/>
    <w:rsid w:val="00E74B6C"/>
    <w:rsid w:val="00E769FE"/>
    <w:rsid w:val="00EA2CBE"/>
    <w:rsid w:val="00F32FEE"/>
    <w:rsid w:val="030569DE"/>
    <w:rsid w:val="05777110"/>
    <w:rsid w:val="156B3BFB"/>
    <w:rsid w:val="1A092B49"/>
    <w:rsid w:val="254200AB"/>
    <w:rsid w:val="25677F3F"/>
    <w:rsid w:val="29A72702"/>
    <w:rsid w:val="2C433AED"/>
    <w:rsid w:val="2F334E57"/>
    <w:rsid w:val="2F6F0F91"/>
    <w:rsid w:val="37B071AD"/>
    <w:rsid w:val="451128C0"/>
    <w:rsid w:val="476B6E89"/>
    <w:rsid w:val="47AF145A"/>
    <w:rsid w:val="4AA26817"/>
    <w:rsid w:val="507F5B01"/>
    <w:rsid w:val="52300819"/>
    <w:rsid w:val="5A956F3D"/>
    <w:rsid w:val="5E814B83"/>
    <w:rsid w:val="62735B61"/>
    <w:rsid w:val="650D10B6"/>
    <w:rsid w:val="6E520270"/>
    <w:rsid w:val="706B709F"/>
    <w:rsid w:val="70890829"/>
    <w:rsid w:val="72EA2263"/>
    <w:rsid w:val="7D4D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54F1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54F1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54F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854F1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854F1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854F1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854F1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854F1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854F1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854F1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54F1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54F1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854F1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854F1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854F1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854F1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854F1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854F1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854F1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2854F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854F1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854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54F1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854F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54F1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285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54F1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2854F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854F1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2854F1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854F1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2854F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854F1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854F1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2854F1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2854F1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2854F1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854F1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854F1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2854F1"/>
    <w:rPr>
      <w:i/>
      <w:color w:val="5A5A5A"/>
    </w:rPr>
  </w:style>
  <w:style w:type="character" w:customStyle="1" w:styleId="IntenseEmphasis1">
    <w:name w:val="Intense Emphasis1"/>
    <w:basedOn w:val="DefaultParagraphFont"/>
    <w:uiPriority w:val="99"/>
    <w:rsid w:val="002854F1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2854F1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2854F1"/>
    <w:rPr>
      <w:rFonts w:cs="Times New Roman"/>
      <w:b/>
      <w:sz w:val="24"/>
      <w:u w:val="single"/>
    </w:rPr>
  </w:style>
  <w:style w:type="character" w:customStyle="1" w:styleId="BookTitle1">
    <w:name w:val="Book Title1"/>
    <w:basedOn w:val="DefaultParagraphFont"/>
    <w:uiPriority w:val="99"/>
    <w:rsid w:val="002854F1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semiHidden/>
    <w:rsid w:val="002854F1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A7660B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283</Words>
  <Characters>1619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6</cp:revision>
  <cp:lastPrinted>2018-12-17T10:15:00Z</cp:lastPrinted>
  <dcterms:created xsi:type="dcterms:W3CDTF">2018-12-17T10:14:00Z</dcterms:created>
  <dcterms:modified xsi:type="dcterms:W3CDTF">2019-01-30T12:28:00Z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